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405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86MS0061-01-2024-001272-26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405,</w:t>
      </w:r>
    </w:p>
    <w:p>
      <w:pPr>
        <w:spacing w:before="0" w:after="0"/>
        <w:ind w:right="21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предусмотренном ч. 1 ст. 20.25 КоАП РФ,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Горенко Виктор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Иванович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0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19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зарегистрированного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проживающего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адресу: </w:t>
      </w:r>
      <w:r>
        <w:rPr>
          <w:rStyle w:val="cat-UserDefinedgrp-32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0rplc-12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31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29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работающего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Горенко В.И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роживающий 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Маяковского </w:t>
      </w:r>
      <w:r>
        <w:rPr>
          <w:rFonts w:ascii="Times New Roman" w:eastAsia="Times New Roman" w:hAnsi="Times New Roman" w:cs="Times New Roman"/>
          <w:sz w:val="27"/>
          <w:szCs w:val="27"/>
        </w:rPr>
        <w:t>ул</w:t>
      </w:r>
      <w:r>
        <w:rPr>
          <w:rFonts w:ascii="Times New Roman" w:eastAsia="Times New Roman" w:hAnsi="Times New Roman" w:cs="Times New Roman"/>
          <w:sz w:val="27"/>
          <w:szCs w:val="27"/>
        </w:rPr>
        <w:t>, д. 20/1, кв. 100, Сургут 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02.11.2023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24.10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силу </w:t>
      </w:r>
      <w:r>
        <w:rPr>
          <w:rFonts w:ascii="Times New Roman" w:eastAsia="Times New Roman" w:hAnsi="Times New Roman" w:cs="Times New Roman"/>
          <w:sz w:val="27"/>
          <w:szCs w:val="27"/>
        </w:rPr>
        <w:t>05.11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Горенко В.И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будучи извещенным надлежащим образом о времени и месте судебного разбирательства в суд не явился.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Горенко В.И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1881088</w:t>
      </w:r>
      <w:r>
        <w:rPr>
          <w:rFonts w:ascii="Times New Roman" w:eastAsia="Times New Roman" w:hAnsi="Times New Roman" w:cs="Times New Roman"/>
          <w:sz w:val="27"/>
          <w:szCs w:val="27"/>
        </w:rPr>
        <w:t>9240770003641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копией 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24.10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назначе</w:t>
      </w:r>
      <w:r>
        <w:rPr>
          <w:rFonts w:ascii="Times New Roman" w:eastAsia="Times New Roman" w:hAnsi="Times New Roman" w:cs="Times New Roman"/>
          <w:sz w:val="27"/>
          <w:szCs w:val="27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Горенко В.И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полностью доказанной.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Горенко В.И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бстоятельств, предусмотренных ст. 4.2 КоАП РФ, смягчающих административную ответственность,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усматривает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Горенко Виктора Ивановича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одна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тысяч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) рублей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7"/>
          <w:szCs w:val="27"/>
        </w:rPr>
        <w:t>0412365400615004052420146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ХМАО-Югры в течение 10 суток с момента получения копии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405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19rplc-8">
    <w:name w:val="cat-PassportData grp-19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PassportDatagrp-20rplc-12">
    <w:name w:val="cat-PassportData grp-20 rplc-12"/>
    <w:basedOn w:val="DefaultParagraphFont"/>
  </w:style>
  <w:style w:type="character" w:customStyle="1" w:styleId="cat-ExternalSystemDefinedgrp-31rplc-13">
    <w:name w:val="cat-ExternalSystemDefined grp-31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